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BE44">
      <w:pPr>
        <w:jc w:val="center"/>
        <w:rPr>
          <w:rFonts w:hint="eastAsia" w:eastAsia="楷体" w:asciiTheme="majorHAnsi" w:hAnsiTheme="majorHAnsi" w:cstheme="majorBidi"/>
          <w:b/>
          <w:bCs/>
          <w:kern w:val="2"/>
          <w:sz w:val="44"/>
          <w:szCs w:val="52"/>
          <w:lang w:val="en-US" w:eastAsia="zh-CN" w:bidi="ar-SA"/>
        </w:rPr>
      </w:pPr>
      <w:r>
        <w:rPr>
          <w:rFonts w:hint="eastAsia" w:eastAsia="楷体" w:asciiTheme="majorHAnsi" w:hAnsiTheme="majorHAnsi" w:cstheme="majorBidi"/>
          <w:b/>
          <w:bCs/>
          <w:kern w:val="2"/>
          <w:sz w:val="44"/>
          <w:szCs w:val="52"/>
          <w:lang w:val="en-US" w:eastAsia="zh-CN" w:bidi="ar-SA"/>
        </w:rPr>
        <w:t>优秀学生奖学金登记表填表规范</w:t>
      </w:r>
    </w:p>
    <w:p w14:paraId="45C6A7F2">
      <w:pPr>
        <w:pStyle w:val="2"/>
        <w:ind w:firstLine="640" w:firstLineChars="200"/>
        <w:rPr>
          <w:rFonts w:hint="default"/>
          <w:b w:val="0"/>
          <w:bCs w:val="0"/>
          <w:color w:val="C0000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C00000"/>
          <w:sz w:val="32"/>
          <w:szCs w:val="32"/>
          <w:lang w:val="en-US" w:eastAsia="zh-CN"/>
        </w:rPr>
        <w:t>由于奖学金登记表需装入学生档案，为保证材料的规范、严谨，请按照填表规范认真填写。具体要求如下：</w:t>
      </w:r>
    </w:p>
    <w:p w14:paraId="29AD7C0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为一页，正反两面，不得随意增加页数或修改表格。</w:t>
      </w:r>
    </w:p>
    <w:p w14:paraId="6972C2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为避免格式、页数不统一，请将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打印后，内容统一手填。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必须使用黑色签字笔，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字迹清晰、信息完整，不得涂改数据或出现空白项</w:t>
      </w:r>
      <w:r>
        <w:rPr>
          <w:rFonts w:hint="eastAsia" w:ascii="仿宋_GB2312" w:hAnsi="仿宋_GB2312" w:eastAsia="仿宋_GB2312" w:cs="仿宋_GB2312"/>
          <w:sz w:val="32"/>
          <w:szCs w:val="32"/>
        </w:rPr>
        <w:t>；如无相关信息，请填写“无”。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如出现无法辨认的字迹或涂改痕迹，材料退回。</w:t>
      </w:r>
    </w:p>
    <w:p w14:paraId="31342F05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3.填表日期应与个人申请日期一致。</w:t>
      </w:r>
    </w:p>
    <w:p w14:paraId="15B3CF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4.出生年月的统一格式为“*年*月”，民族的格式为“*族”，行政班的格式如“计科21-1班”或“国贸22-2班”。</w:t>
      </w:r>
    </w:p>
    <w:p w14:paraId="2952C54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5.政治面貌请按照国家标准填报，包括：中共党员、中共预备党员、共青团员、群众。</w:t>
      </w:r>
    </w:p>
    <w:p w14:paraId="4D3021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6.右上角需粘贴学生证件照，底色不限。</w:t>
      </w:r>
    </w:p>
    <w:p w14:paraId="5EE17F8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7.“所获奖学金奖项名称”应包含综合奖学金、特色奖学金、专项奖学金（详见附件3，奖学金奖项目录），填写前应先去除“灰色”（详见优秀学生奖学金项目目录）字迹提醒，再填写奖项全称。二级学院应待全校奖学金名单公布之后，检查多项目获奖的学生奖项是否写对、写全。金额填写格式为“*元”。</w:t>
      </w:r>
    </w:p>
    <w:p w14:paraId="3B1A90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8.个人简历一栏，应填写学生从小学至大学的就学经历，学习或工作单位应为实际单位的全程，职业可为“学生”或其它实际职业。大学就学经历，时间应填写“*年*月至今”，学习或工作单位填写“北京工业大学耿丹学院”。证明人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为班主任、老师、班长或同学等。</w:t>
      </w:r>
    </w:p>
    <w:p w14:paraId="0C46F4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9.表格中“申请奖学金理由和依据”栏应由学生本人填写，以“本人”开头，填写应当全面详实，能够如实反映学生学习成绩优异、社会实践、创新能力、综合素质等方面特别突出，语句通顺，格式规范，无错别字。</w:t>
      </w:r>
    </w:p>
    <w:p w14:paraId="2C0A02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10.表格中“班级鉴定”栏统一为“同意推荐”。</w:t>
      </w:r>
    </w:p>
    <w:p w14:paraId="0ED8EB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11.表格“二级学院评审小组意见”栏统一为“同意推荐”；签名处必须为二级学院院长的签名和院（系）公章。</w:t>
      </w:r>
    </w:p>
    <w:p w14:paraId="2A09A846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12.班级鉴定时间应晚于学生申请时间，二级学院评审小组意见时间应晚于班级鉴定时间，要体现3个工作日公示。各栏时间填写应符合逻辑关系。</w:t>
      </w:r>
    </w:p>
    <w:p w14:paraId="7F6A08A3">
      <w:pP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21910DAC"/>
    <w:rsid w:val="14A1442C"/>
    <w:rsid w:val="21910DAC"/>
    <w:rsid w:val="22337434"/>
    <w:rsid w:val="3FB15479"/>
    <w:rsid w:val="51BD0CA5"/>
    <w:rsid w:val="52020133"/>
    <w:rsid w:val="5BBE12F9"/>
    <w:rsid w:val="63D84DC0"/>
    <w:rsid w:val="68B25FB7"/>
    <w:rsid w:val="79B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774</Characters>
  <Lines>0</Lines>
  <Paragraphs>0</Paragraphs>
  <TotalTime>14</TotalTime>
  <ScaleCrop>false</ScaleCrop>
  <LinksUpToDate>false</LinksUpToDate>
  <CharactersWithSpaces>774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2024-03-28T01:58:00Z</dcterms:created>
  <dc:creator>rxy</dc:creator>
  <cp:lastModifiedBy>rxy</cp:lastModifiedBy>
  <dcterms:modified xsi:type="dcterms:W3CDTF">2024-11-14T03:20:52Z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CA24D73B279344009FA5A05D6D28D547_13</vt:lpwstr>
  </property>
</Properties>
</file>